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440681">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EF6FD0" w:rsidRDefault="00FA65ED" w:rsidP="00FA65ED">
            <w:pPr>
              <w:spacing w:after="0" w:line="240" w:lineRule="auto"/>
              <w:textAlignment w:val="baseline"/>
              <w:rPr>
                <w:rFonts w:ascii="Segoe UI" w:eastAsia="Times New Roman" w:hAnsi="Segoe UI" w:cs="Segoe UI"/>
                <w:sz w:val="18"/>
                <w:szCs w:val="18"/>
              </w:rPr>
            </w:pPr>
            <w:r w:rsidRPr="00EF6FD0">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1253539F"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21B9F9CC" w:rsidR="00A72111" w:rsidRPr="00EF6FD0" w:rsidRDefault="00446CBE">
      <w:pPr>
        <w:rPr>
          <w:rFonts w:asciiTheme="majorHAnsi" w:hAnsiTheme="majorHAnsi" w:cstheme="majorHAnsi"/>
          <w:b/>
          <w:bCs/>
          <w:sz w:val="32"/>
          <w:szCs w:val="32"/>
        </w:rPr>
      </w:pPr>
      <w:r w:rsidRPr="00EF6FD0">
        <w:rPr>
          <w:rFonts w:asciiTheme="majorHAnsi" w:hAnsiTheme="majorHAnsi" w:cstheme="majorHAnsi"/>
          <w:b/>
          <w:bCs/>
          <w:sz w:val="32"/>
          <w:szCs w:val="32"/>
        </w:rPr>
        <w:t xml:space="preserve">Home Economics </w:t>
      </w:r>
    </w:p>
    <w:tbl>
      <w:tblPr>
        <w:tblStyle w:val="TableGrid"/>
        <w:tblW w:w="0" w:type="auto"/>
        <w:tblLook w:val="04A0" w:firstRow="1" w:lastRow="0" w:firstColumn="1" w:lastColumn="0" w:noHBand="0" w:noVBand="1"/>
      </w:tblPr>
      <w:tblGrid>
        <w:gridCol w:w="1421"/>
        <w:gridCol w:w="1667"/>
        <w:gridCol w:w="1989"/>
        <w:gridCol w:w="7"/>
        <w:gridCol w:w="3253"/>
        <w:gridCol w:w="23"/>
        <w:gridCol w:w="2804"/>
        <w:gridCol w:w="77"/>
        <w:gridCol w:w="1346"/>
        <w:gridCol w:w="1793"/>
      </w:tblGrid>
      <w:tr w:rsidR="00262901" w14:paraId="350670C9"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66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157767" w14:paraId="48855943"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6F8D9EBD" w:rsidR="00536597" w:rsidRDefault="00BD5AA1" w:rsidP="00A57289">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4C765779" w:rsidR="00536597" w:rsidRDefault="00446CBE" w:rsidP="00446CBE">
            <w:pPr>
              <w:jc w:val="center"/>
              <w:rPr>
                <w:b/>
                <w:bCs/>
              </w:rPr>
            </w:pPr>
            <w:r>
              <w:rPr>
                <w:b/>
                <w:bCs/>
              </w:rPr>
              <w:t>1. Personal, Family, and Child Development</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3555F410" w:rsidR="00536597" w:rsidRDefault="000D3475" w:rsidP="00536597">
            <w:pPr>
              <w:rPr>
                <w:b/>
                <w:bCs/>
              </w:rPr>
            </w:pPr>
            <w:r>
              <w:t>Candidates demonstrate an understanding of personal, interpersonal, and family relationships; parenting; and child development and education. Candidates must have a broad and deep understanding of the types of relationships people have, as well as the factors that can affect relationships. They recognize major theories about human and family development and understand methods, strategies, and approaches that can be used to foster physical, cognitive, emotional, and social development. They are also familiar with knowledge and skills transferable to a variety of careers related to family services, child development, and education.</w:t>
            </w:r>
          </w:p>
        </w:tc>
      </w:tr>
      <w:tr w:rsidR="00731B88" w14:paraId="48B98F24"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E723FE" w:rsidRDefault="00E723FE" w:rsidP="00E723FE">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E723FE" w:rsidRDefault="00E723FE" w:rsidP="00E723FE">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650F15B6" w:rsidR="00E723FE" w:rsidRDefault="00E723FE" w:rsidP="00E723FE">
            <w:pPr>
              <w:rPr>
                <w:b/>
                <w:bCs/>
              </w:rPr>
            </w:pPr>
            <w:r>
              <w:rPr>
                <w:b/>
                <w:bCs/>
              </w:rPr>
              <w:t>Catalog Link</w:t>
            </w:r>
            <w:r w:rsidR="00277431">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E723FE" w:rsidRDefault="00E723FE" w:rsidP="00E723FE">
            <w:pPr>
              <w:rPr>
                <w:b/>
                <w:bCs/>
              </w:rPr>
            </w:pPr>
            <w:r>
              <w:rPr>
                <w:b/>
                <w:bCs/>
              </w:rPr>
              <w:t>Meets Domain (OSS only)</w:t>
            </w:r>
          </w:p>
        </w:tc>
      </w:tr>
      <w:tr w:rsidR="00731B88" w14:paraId="5F2F0B72"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EF6FD0" w:rsidRDefault="00C215D7" w:rsidP="00E723FE"/>
          <w:p w14:paraId="6EEFD78A" w14:textId="479DB0DA" w:rsidR="00B706DE" w:rsidRPr="00EF6FD0" w:rsidRDefault="00B706DE" w:rsidP="00E723FE"/>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EF6FD0" w:rsidRDefault="00C215D7" w:rsidP="00E723FE"/>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EF6FD0"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EF6FD0" w:rsidRDefault="00C215D7" w:rsidP="00E723FE"/>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EF6FD0"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440681">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708D354A" w:rsidR="00B706DE" w:rsidRPr="00EF6FD0" w:rsidRDefault="00B706DE" w:rsidP="00E723FE">
            <w:pPr>
              <w:rPr>
                <w:b/>
                <w:bCs/>
              </w:rPr>
            </w:pPr>
            <w:r w:rsidRPr="00440681">
              <w:rPr>
                <w:b/>
                <w:bCs/>
                <w:highlight w:val="lightGray"/>
              </w:rPr>
              <w:t>Course Description</w:t>
            </w:r>
            <w:r w:rsidR="00277431">
              <w:rPr>
                <w:b/>
                <w:bCs/>
                <w:highlight w:val="lightGray"/>
              </w:rPr>
              <w:t>(s)</w:t>
            </w:r>
            <w:r w:rsidRPr="00440681">
              <w:rPr>
                <w:b/>
                <w:bCs/>
                <w:highlight w:val="lightGray"/>
              </w:rPr>
              <w:t>:</w:t>
            </w:r>
            <w:r w:rsidRPr="00EF6FD0">
              <w:rPr>
                <w:b/>
                <w:bCs/>
              </w:rPr>
              <w:t xml:space="preserve"> </w:t>
            </w:r>
          </w:p>
          <w:p w14:paraId="7EEC70DE" w14:textId="3184F269" w:rsidR="00B706DE" w:rsidRPr="00EF6FD0" w:rsidRDefault="00B706DE" w:rsidP="00E723FE"/>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B706DE" w:rsidRDefault="00B706DE" w:rsidP="00C215D7">
            <w:pPr>
              <w:jc w:val="center"/>
              <w:rPr>
                <w:b/>
                <w:bCs/>
              </w:rPr>
            </w:pPr>
          </w:p>
        </w:tc>
      </w:tr>
      <w:tr w:rsidR="00F86B37" w14:paraId="7184C4BA"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1E3CEA2D" w:rsidR="00F86B37" w:rsidRDefault="00BD5AA1" w:rsidP="00F72339">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23D30515" w:rsidR="00F86B37" w:rsidRDefault="000D3475" w:rsidP="002600DB">
            <w:pPr>
              <w:jc w:val="center"/>
              <w:rPr>
                <w:b/>
                <w:bCs/>
              </w:rPr>
            </w:pPr>
            <w:r>
              <w:rPr>
                <w:b/>
                <w:bCs/>
              </w:rPr>
              <w:t xml:space="preserve">2. Nutrition, Foods, and Hospitality </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20AD680C" w:rsidR="00F86B37" w:rsidRDefault="00BD5AA1" w:rsidP="00F86B37">
            <w:pPr>
              <w:rPr>
                <w:b/>
                <w:bCs/>
              </w:rPr>
            </w:pPr>
            <w:r>
              <w:t>Candidates demonstrate an understanding of food science, nutritional science, food preparation, and hospitality. Candidates understand the scope of food and nutritional science, including physiological and biochemical processes involved in the preparation and consumption of food and nutrients. They understand the components of and the various factors that affect health and well-being and have knowledge about various illnesses and diseases related to food and nutrition. They are knowledgeable about current research and new technologies in nutrition and food industries. They also understand procedures and techniques related to food preparation and meal management. Candidates have knowledge of various kitchen designs, equipment, appliances, safety and sanitation standards, and emergency procedures. They are also familiar with knowledge and skills transferable to a variety of careers related to food, nutrition, and hospitality industries.</w:t>
            </w:r>
          </w:p>
        </w:tc>
      </w:tr>
      <w:tr w:rsidR="00731B88" w14:paraId="22CC6979"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157767" w:rsidRDefault="00157767" w:rsidP="00157767">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157767" w:rsidRDefault="00157767" w:rsidP="00157767">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157767" w:rsidRDefault="00157767" w:rsidP="001577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1282DA64" w:rsidR="00157767" w:rsidRDefault="00157767" w:rsidP="00157767">
            <w:r>
              <w:rPr>
                <w:b/>
                <w:bCs/>
              </w:rPr>
              <w:t>Catalog Link</w:t>
            </w:r>
            <w:r w:rsidR="0027743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157767" w:rsidRDefault="00157767" w:rsidP="00157767">
            <w:r>
              <w:rPr>
                <w:b/>
                <w:bCs/>
              </w:rPr>
              <w:t>Meets Domain (OSS only)</w:t>
            </w:r>
          </w:p>
        </w:tc>
      </w:tr>
      <w:tr w:rsidR="00731B88" w14:paraId="3510D9AC"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44068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745B6060" w:rsidR="00157767" w:rsidRPr="00EF6FD0" w:rsidRDefault="00157767" w:rsidP="00F86B37">
            <w:pPr>
              <w:rPr>
                <w:b/>
                <w:bCs/>
              </w:rPr>
            </w:pPr>
            <w:r w:rsidRPr="00440681">
              <w:rPr>
                <w:b/>
                <w:bCs/>
                <w:highlight w:val="lightGray"/>
              </w:rPr>
              <w:t>Course Description</w:t>
            </w:r>
            <w:r w:rsidR="00277431">
              <w:rPr>
                <w:b/>
                <w:bCs/>
                <w:highlight w:val="lightGray"/>
              </w:rPr>
              <w:t>(s)</w:t>
            </w:r>
            <w:r w:rsidRPr="00440681">
              <w:rPr>
                <w:b/>
                <w:bCs/>
                <w:highlight w:val="lightGray"/>
              </w:rPr>
              <w:t>:</w:t>
            </w:r>
            <w:r w:rsidRPr="00EF6FD0">
              <w:rPr>
                <w:b/>
                <w:bCs/>
              </w:rPr>
              <w:t xml:space="preserve"> </w:t>
            </w:r>
          </w:p>
          <w:p w14:paraId="0B91906F" w14:textId="3DE4CA86" w:rsidR="00157767" w:rsidRPr="00EF6FD0" w:rsidRDefault="00157767" w:rsidP="00F86B37"/>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157767" w:rsidRDefault="00157767" w:rsidP="00F86B37"/>
        </w:tc>
      </w:tr>
      <w:tr w:rsidR="000F1DA3" w14:paraId="18CB48BC"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43AFE769" w:rsidR="000F1DA3" w:rsidRPr="00BD5AA1" w:rsidRDefault="00BD5AA1" w:rsidP="00BD5AA1">
            <w:pPr>
              <w:jc w:val="center"/>
              <w:rPr>
                <w:b/>
                <w:bCs/>
              </w:rPr>
            </w:pPr>
            <w:r>
              <w:rPr>
                <w:b/>
                <w:bCs/>
              </w:rPr>
              <w:t>III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6252DBC2" w:rsidR="000F1DA3" w:rsidRPr="00F72339" w:rsidRDefault="000D3475" w:rsidP="000D3475">
            <w:pPr>
              <w:jc w:val="center"/>
              <w:rPr>
                <w:b/>
                <w:bCs/>
              </w:rPr>
            </w:pPr>
            <w:r>
              <w:rPr>
                <w:b/>
                <w:bCs/>
              </w:rPr>
              <w:t>3. Fashion and Textiles</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78BFCEFA" w:rsidR="000F1DA3" w:rsidRDefault="00E90CFB" w:rsidP="000F1DA3">
            <w:r>
              <w:t>Candidates demonstrate an understanding of fashion, textiles, and apparel design and construction. Candidates must have a substantial understanding of the history of fashion and current trends in fashion; wardrobe management; fibers, fabrics, and finishes; and apparel equipment and materials, as well as maintenance and construction procedures used in various activities related to apparel and textile items. They are familiar with knowledge and skills transferable to a variety of careers related to the fashion and textile industries.</w:t>
            </w:r>
          </w:p>
        </w:tc>
      </w:tr>
      <w:tr w:rsidR="00731B88" w14:paraId="61908EE8"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0F1DA3" w:rsidRPr="00157767" w:rsidRDefault="000F1DA3" w:rsidP="000F1DA3">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4100EFBE" w:rsidR="000F1DA3" w:rsidRPr="00157767" w:rsidRDefault="000F1DA3" w:rsidP="000F1DA3">
            <w:pPr>
              <w:rPr>
                <w:b/>
                <w:bCs/>
                <w:u w:val="single"/>
              </w:rPr>
            </w:pPr>
            <w:r>
              <w:rPr>
                <w:b/>
                <w:bCs/>
              </w:rPr>
              <w:t>Catalog Link</w:t>
            </w:r>
            <w:r w:rsidR="0027743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0F1DA3" w:rsidRDefault="000F1DA3" w:rsidP="000F1DA3">
            <w:r>
              <w:rPr>
                <w:b/>
                <w:bCs/>
              </w:rPr>
              <w:t>Meets Domain (OSS only)</w:t>
            </w:r>
          </w:p>
        </w:tc>
      </w:tr>
      <w:tr w:rsidR="00731B88" w14:paraId="7C0EC2D0"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0F1DA3" w:rsidRPr="00EF6FD0" w:rsidRDefault="000F1DA3" w:rsidP="000F1DA3"/>
          <w:p w14:paraId="54965DAD" w14:textId="21036E33" w:rsidR="000F1DA3" w:rsidRPr="00EF6FD0" w:rsidRDefault="000F1DA3" w:rsidP="000F1DA3"/>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0F1DA3" w:rsidRPr="00EF6FD0" w:rsidRDefault="000F1DA3" w:rsidP="000F1DA3"/>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0F1DA3" w:rsidRPr="00EF6FD0" w:rsidRDefault="000F1DA3" w:rsidP="000F1DA3"/>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0F1DA3" w:rsidRPr="00EF6FD0" w:rsidRDefault="000F1DA3" w:rsidP="000F1DA3"/>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0F1DA3" w:rsidRPr="00EF6FD0" w:rsidRDefault="000F1DA3" w:rsidP="000F1DA3"/>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0F1DA3" w:rsidRDefault="000F1DA3" w:rsidP="000F1DA3">
            <w:pPr>
              <w:spacing w:line="360" w:lineRule="auto"/>
              <w:jc w:val="center"/>
            </w:pPr>
            <w:r>
              <w:t>Yes</w:t>
            </w:r>
          </w:p>
          <w:p w14:paraId="0402D76A" w14:textId="7696024B" w:rsidR="000F1DA3" w:rsidRDefault="000F1DA3" w:rsidP="000F1DA3">
            <w:pPr>
              <w:jc w:val="center"/>
            </w:pPr>
            <w:r>
              <w:t>No</w:t>
            </w:r>
          </w:p>
        </w:tc>
      </w:tr>
      <w:tr w:rsidR="000F1DA3" w14:paraId="1749121D" w14:textId="77777777" w:rsidTr="0044068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724C4E0E" w:rsidR="000F1DA3" w:rsidRPr="00EF6FD0" w:rsidRDefault="000F1DA3" w:rsidP="000F1DA3">
            <w:pPr>
              <w:rPr>
                <w:b/>
                <w:bCs/>
              </w:rPr>
            </w:pPr>
            <w:r w:rsidRPr="00440681">
              <w:rPr>
                <w:b/>
                <w:bCs/>
                <w:highlight w:val="lightGray"/>
              </w:rPr>
              <w:t>Course Description</w:t>
            </w:r>
            <w:r w:rsidR="00277431">
              <w:rPr>
                <w:b/>
                <w:bCs/>
                <w:highlight w:val="lightGray"/>
              </w:rPr>
              <w:t>(s)</w:t>
            </w:r>
            <w:r w:rsidRPr="00440681">
              <w:rPr>
                <w:b/>
                <w:bCs/>
                <w:highlight w:val="lightGray"/>
              </w:rPr>
              <w:t>:</w:t>
            </w:r>
            <w:r w:rsidRPr="00EF6FD0">
              <w:rPr>
                <w:b/>
                <w:bCs/>
              </w:rPr>
              <w:t xml:space="preserve"> </w:t>
            </w:r>
          </w:p>
          <w:p w14:paraId="7D6220C7" w14:textId="77777777" w:rsidR="000F1DA3" w:rsidRPr="00EF6FD0" w:rsidRDefault="000F1DA3" w:rsidP="000F1DA3"/>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0F1DA3" w:rsidRDefault="000F1DA3" w:rsidP="000F1DA3"/>
        </w:tc>
      </w:tr>
      <w:tr w:rsidR="000F1DA3" w14:paraId="246C1891"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7FEF9E01" w:rsidR="000F1DA3" w:rsidRPr="00877236" w:rsidRDefault="00877236" w:rsidP="00BD5AA1">
            <w:pPr>
              <w:jc w:val="center"/>
              <w:rPr>
                <w:b/>
                <w:bCs/>
              </w:rPr>
            </w:pPr>
            <w:r>
              <w:rPr>
                <w:b/>
                <w:bCs/>
              </w:rPr>
              <w:t>III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00868C32" w:rsidR="000F1DA3" w:rsidRPr="00F72339" w:rsidRDefault="000D3475" w:rsidP="00F72339">
            <w:pPr>
              <w:jc w:val="center"/>
              <w:rPr>
                <w:b/>
                <w:bCs/>
              </w:rPr>
            </w:pPr>
            <w:r>
              <w:rPr>
                <w:b/>
                <w:bCs/>
              </w:rPr>
              <w:t>4. Housing and Interior Design</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338A917E" w:rsidR="000F1DA3" w:rsidRDefault="00422775" w:rsidP="000F1DA3">
            <w:r>
              <w:t>Candidates demonstrate an understanding of interior design and housing. Candidates must understand the elements and principles of design; historical and contemporary interiors, architectural styles, and furniture designs; and the materials, methods, tools, and technology used in design of living and working environments. They also understand consumer aspects of interiors and housing, such as the role of the government and other organizations in housing and related matters; the criteria considered in selecting housing; and the laws, regulations, and responsibilities associated with housing. They are familiar with knowledge and skills transferable to a variety of careers related to the interior design and housing industries.</w:t>
            </w:r>
          </w:p>
        </w:tc>
      </w:tr>
      <w:tr w:rsidR="00731B88" w14:paraId="53FFC4D0"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0F1DA3" w:rsidRPr="00157767" w:rsidRDefault="000F1DA3" w:rsidP="000F1DA3">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5BFA1574" w:rsidR="000F1DA3" w:rsidRPr="00157767" w:rsidRDefault="000F1DA3" w:rsidP="000F1DA3">
            <w:pPr>
              <w:rPr>
                <w:b/>
                <w:bCs/>
                <w:u w:val="single"/>
              </w:rPr>
            </w:pPr>
            <w:r>
              <w:rPr>
                <w:b/>
                <w:bCs/>
              </w:rPr>
              <w:t>Catalog Link</w:t>
            </w:r>
            <w:r w:rsidR="0027743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0F1DA3" w:rsidRDefault="000F1DA3" w:rsidP="000F1DA3">
            <w:r>
              <w:rPr>
                <w:b/>
                <w:bCs/>
              </w:rPr>
              <w:t>Meets Domain (OSS only)</w:t>
            </w:r>
          </w:p>
        </w:tc>
      </w:tr>
      <w:tr w:rsidR="00731B88" w14:paraId="45870EB4"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0F1DA3" w:rsidRPr="00EF6FD0" w:rsidRDefault="000F1DA3" w:rsidP="000F1DA3"/>
          <w:p w14:paraId="3439DE37" w14:textId="3FAA7ACF" w:rsidR="000F1DA3" w:rsidRPr="00EF6FD0" w:rsidRDefault="000F1DA3" w:rsidP="000F1DA3"/>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0F1DA3" w:rsidRPr="00EF6FD0" w:rsidRDefault="000F1DA3" w:rsidP="000F1DA3"/>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0F1DA3" w:rsidRPr="00EF6FD0" w:rsidRDefault="000F1DA3" w:rsidP="000F1DA3"/>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0F1DA3" w:rsidRPr="00EF6FD0" w:rsidRDefault="000F1DA3" w:rsidP="000F1DA3"/>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0F1DA3" w:rsidRPr="00EF6FD0" w:rsidRDefault="000F1DA3" w:rsidP="000F1DA3"/>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0F1DA3" w:rsidRDefault="000F1DA3" w:rsidP="000F1DA3">
            <w:pPr>
              <w:spacing w:line="360" w:lineRule="auto"/>
              <w:jc w:val="center"/>
            </w:pPr>
            <w:r>
              <w:t>Yes</w:t>
            </w:r>
          </w:p>
          <w:p w14:paraId="7940C9B5" w14:textId="7190D0F9" w:rsidR="000F1DA3" w:rsidRDefault="000F1DA3" w:rsidP="000F1DA3">
            <w:pPr>
              <w:jc w:val="center"/>
            </w:pPr>
            <w:r>
              <w:t>No</w:t>
            </w:r>
          </w:p>
        </w:tc>
      </w:tr>
      <w:tr w:rsidR="000F1DA3" w14:paraId="5CC12758" w14:textId="77777777" w:rsidTr="0044068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3787DD94" w:rsidR="000F1DA3" w:rsidRPr="00EF6FD0" w:rsidRDefault="000F1DA3" w:rsidP="000F1DA3">
            <w:pPr>
              <w:rPr>
                <w:b/>
                <w:bCs/>
              </w:rPr>
            </w:pPr>
            <w:r w:rsidRPr="00440681">
              <w:rPr>
                <w:b/>
                <w:bCs/>
                <w:highlight w:val="lightGray"/>
              </w:rPr>
              <w:t>Course Description</w:t>
            </w:r>
            <w:r w:rsidR="00277431">
              <w:rPr>
                <w:b/>
                <w:bCs/>
                <w:highlight w:val="lightGray"/>
              </w:rPr>
              <w:t>(s)</w:t>
            </w:r>
            <w:r w:rsidRPr="00440681">
              <w:rPr>
                <w:b/>
                <w:bCs/>
                <w:highlight w:val="lightGray"/>
              </w:rPr>
              <w:t>:</w:t>
            </w:r>
            <w:r w:rsidRPr="00EF6FD0">
              <w:rPr>
                <w:b/>
                <w:bCs/>
              </w:rPr>
              <w:t xml:space="preserve"> </w:t>
            </w:r>
          </w:p>
          <w:p w14:paraId="41A323F2" w14:textId="77777777" w:rsidR="000F1DA3" w:rsidRPr="00EF6FD0" w:rsidRDefault="000F1DA3" w:rsidP="000F1DA3"/>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0F1DA3" w:rsidRDefault="000F1DA3" w:rsidP="000F1DA3"/>
        </w:tc>
      </w:tr>
      <w:tr w:rsidR="00363C58" w14:paraId="7909C257"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4663274" w14:textId="6CFB62C7" w:rsidR="00363C58" w:rsidRPr="00877236" w:rsidRDefault="00877236" w:rsidP="00877236">
            <w:pPr>
              <w:jc w:val="center"/>
              <w:rPr>
                <w:b/>
                <w:bCs/>
              </w:rPr>
            </w:pPr>
            <w:r>
              <w:rPr>
                <w:b/>
                <w:bCs/>
              </w:rPr>
              <w:t>III</w:t>
            </w:r>
          </w:p>
          <w:p w14:paraId="1358246E" w14:textId="45659086" w:rsidR="00363C58" w:rsidRDefault="00363C58" w:rsidP="00363C58"/>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77A5E09" w14:textId="25B9D23F" w:rsidR="00363C58" w:rsidRPr="00F72339" w:rsidRDefault="000D3475" w:rsidP="00363C58">
            <w:pPr>
              <w:rPr>
                <w:b/>
                <w:bCs/>
              </w:rPr>
            </w:pPr>
            <w:r>
              <w:rPr>
                <w:b/>
                <w:bCs/>
              </w:rPr>
              <w:t xml:space="preserve">5. Consumer Education </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1104A93" w14:textId="4B691483" w:rsidR="00363C58" w:rsidRDefault="00494DC0" w:rsidP="00363C58">
            <w:r>
              <w:t xml:space="preserve">Candidates demonstrate an understanding of personal and family resources, consumer rights and responsibilities, economic systems, and personal finances. Candidates must have a substantial understanding of consumer economics, decisions, purchases, and the resources and factors that inform, influence, and shape personal and family resource management. They understand how the U.S. economy functions and the factors that affect it, as well as its effects on U.S. consumers. They </w:t>
            </w:r>
            <w:proofErr w:type="gramStart"/>
            <w:r>
              <w:t>have an understanding of</w:t>
            </w:r>
            <w:proofErr w:type="gramEnd"/>
            <w:r>
              <w:t xml:space="preserve"> the global market and the global economy and how they affect the U.S. economic system. They are also familiar with knowledge and skills transferable to a variety of careers related to the consumer service industry.</w:t>
            </w:r>
          </w:p>
        </w:tc>
      </w:tr>
      <w:tr w:rsidR="00731B88" w14:paraId="2AB8BAEF"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05F6FC" w14:textId="5D06B3D4" w:rsidR="00363C58" w:rsidRPr="00157767" w:rsidRDefault="00363C58" w:rsidP="00363C58">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BE10C8C" w14:textId="28371B12" w:rsidR="00363C58" w:rsidRPr="00157767" w:rsidRDefault="00363C58" w:rsidP="00363C58">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B1905" w14:textId="22E80A81" w:rsidR="00363C58" w:rsidRPr="00157767" w:rsidRDefault="00363C58" w:rsidP="00363C5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5EBBD90" w14:textId="2415DD48" w:rsidR="00363C58" w:rsidRPr="00157767" w:rsidRDefault="00363C58" w:rsidP="00363C58">
            <w:pPr>
              <w:rPr>
                <w:b/>
                <w:bCs/>
                <w:u w:val="single"/>
              </w:rPr>
            </w:pPr>
            <w:r>
              <w:rPr>
                <w:b/>
                <w:bCs/>
              </w:rPr>
              <w:t>Catalog Link</w:t>
            </w:r>
            <w:r w:rsidR="0027743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0727920" w14:textId="566DED62" w:rsidR="00363C58" w:rsidRPr="00157767" w:rsidRDefault="00363C58" w:rsidP="00363C5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29D61AB" w14:textId="435F1192" w:rsidR="00363C58" w:rsidRDefault="00363C58" w:rsidP="00363C58">
            <w:r>
              <w:rPr>
                <w:b/>
                <w:bCs/>
              </w:rPr>
              <w:t>Meets Domain (OSS only)</w:t>
            </w:r>
          </w:p>
        </w:tc>
      </w:tr>
      <w:tr w:rsidR="00731B88" w14:paraId="553A903E" w14:textId="77777777" w:rsidTr="0044068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363C58" w:rsidRPr="00EF6FD0" w:rsidRDefault="00363C58" w:rsidP="00363C58"/>
          <w:p w14:paraId="761AB2B4" w14:textId="020BCBE7" w:rsidR="00363C58" w:rsidRPr="00EF6FD0" w:rsidRDefault="00363C58" w:rsidP="00363C58"/>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363C58" w:rsidRPr="00EF6FD0" w:rsidRDefault="00363C58" w:rsidP="00363C58"/>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363C58" w:rsidRPr="00EF6FD0" w:rsidRDefault="00363C58" w:rsidP="00363C5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363C58" w:rsidRPr="00EF6FD0" w:rsidRDefault="00363C58" w:rsidP="00363C5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363C58" w:rsidRPr="00EF6FD0" w:rsidRDefault="00363C58" w:rsidP="00363C58"/>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5A5106B8" w14:textId="77777777" w:rsidR="00363C58" w:rsidRDefault="00363C58" w:rsidP="00363C58">
            <w:pPr>
              <w:spacing w:line="360" w:lineRule="auto"/>
              <w:jc w:val="center"/>
            </w:pPr>
            <w:r>
              <w:t>Yes</w:t>
            </w:r>
          </w:p>
          <w:p w14:paraId="14672D1E" w14:textId="717BACE3" w:rsidR="00363C58" w:rsidRDefault="00363C58" w:rsidP="00363C58">
            <w:pPr>
              <w:jc w:val="center"/>
            </w:pPr>
            <w:r>
              <w:t>No</w:t>
            </w:r>
          </w:p>
        </w:tc>
      </w:tr>
      <w:tr w:rsidR="00363C58" w14:paraId="402079CC" w14:textId="77777777" w:rsidTr="0044068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1350E564" w:rsidR="00363C58" w:rsidRPr="00EF6FD0" w:rsidRDefault="00363C58" w:rsidP="00363C58">
            <w:pPr>
              <w:rPr>
                <w:b/>
                <w:bCs/>
              </w:rPr>
            </w:pPr>
            <w:r w:rsidRPr="00440681">
              <w:rPr>
                <w:b/>
                <w:bCs/>
                <w:highlight w:val="lightGray"/>
              </w:rPr>
              <w:t>Course Description</w:t>
            </w:r>
            <w:r w:rsidR="00277431">
              <w:rPr>
                <w:b/>
                <w:bCs/>
                <w:highlight w:val="lightGray"/>
              </w:rPr>
              <w:t>(s)</w:t>
            </w:r>
            <w:r w:rsidRPr="00440681">
              <w:rPr>
                <w:b/>
                <w:bCs/>
                <w:highlight w:val="lightGray"/>
              </w:rPr>
              <w:t>:</w:t>
            </w:r>
            <w:r w:rsidRPr="00EF6FD0">
              <w:rPr>
                <w:b/>
                <w:bCs/>
              </w:rPr>
              <w:t xml:space="preserve"> </w:t>
            </w:r>
          </w:p>
          <w:p w14:paraId="73B551A7" w14:textId="77777777" w:rsidR="00363C58" w:rsidRPr="00EF6FD0" w:rsidRDefault="00363C58" w:rsidP="00363C58"/>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0E0A6710" w14:textId="77777777" w:rsidR="00363C58" w:rsidRDefault="00363C58" w:rsidP="00363C58"/>
        </w:tc>
      </w:tr>
    </w:tbl>
    <w:p w14:paraId="090F0589" w14:textId="77777777" w:rsidR="00DF22EE" w:rsidRDefault="00DF22E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F7ACC">
        <w:tc>
          <w:tcPr>
            <w:tcW w:w="14385"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7A7C6ACC"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III met through coursework: Yes   No </w:t>
            </w:r>
          </w:p>
        </w:tc>
      </w:tr>
      <w:tr w:rsidR="005F7ACC" w:rsidRPr="005F7ACC" w14:paraId="251E5AE8" w14:textId="77777777" w:rsidTr="005F7ACC">
        <w:tc>
          <w:tcPr>
            <w:tcW w:w="14385" w:type="dxa"/>
            <w:tcBorders>
              <w:top w:val="nil"/>
              <w:left w:val="single" w:sz="6" w:space="0" w:color="auto"/>
              <w:bottom w:val="single" w:sz="6" w:space="0" w:color="auto"/>
              <w:right w:val="single" w:sz="6" w:space="0" w:color="auto"/>
            </w:tcBorders>
            <w:shd w:val="clear" w:color="auto" w:fill="A6A6A6"/>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440681">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BD09" w14:textId="77777777" w:rsidR="00440681" w:rsidRDefault="00440681" w:rsidP="00440681">
      <w:pPr>
        <w:spacing w:after="0" w:line="240" w:lineRule="auto"/>
      </w:pPr>
      <w:r>
        <w:separator/>
      </w:r>
    </w:p>
  </w:endnote>
  <w:endnote w:type="continuationSeparator" w:id="0">
    <w:p w14:paraId="55C0E4DD" w14:textId="77777777" w:rsidR="00440681" w:rsidRDefault="00440681" w:rsidP="0044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3C9F" w14:textId="77777777" w:rsidR="00440681" w:rsidRDefault="00440681" w:rsidP="00440681">
      <w:pPr>
        <w:spacing w:after="0" w:line="240" w:lineRule="auto"/>
      </w:pPr>
      <w:r>
        <w:separator/>
      </w:r>
    </w:p>
  </w:footnote>
  <w:footnote w:type="continuationSeparator" w:id="0">
    <w:p w14:paraId="2875E6B5" w14:textId="77777777" w:rsidR="00440681" w:rsidRDefault="00440681" w:rsidP="00440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9BAE" w14:textId="3741A3F5" w:rsidR="00440681" w:rsidRPr="00277431" w:rsidRDefault="00277431" w:rsidP="00277431">
    <w:pPr>
      <w:pStyle w:val="Header"/>
      <w:jc w:val="right"/>
    </w:pPr>
    <w:r>
      <w:rPr>
        <w:noProof/>
      </w:rPr>
      <w:drawing>
        <wp:inline distT="0" distB="0" distL="0" distR="0" wp14:anchorId="6C3BC179" wp14:editId="6B775A36">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36F67"/>
    <w:rsid w:val="000961C9"/>
    <w:rsid w:val="000D3475"/>
    <w:rsid w:val="000D3A22"/>
    <w:rsid w:val="000E2BFE"/>
    <w:rsid w:val="000F1DA3"/>
    <w:rsid w:val="0010010D"/>
    <w:rsid w:val="00132397"/>
    <w:rsid w:val="00157767"/>
    <w:rsid w:val="00160913"/>
    <w:rsid w:val="00160948"/>
    <w:rsid w:val="001827F3"/>
    <w:rsid w:val="00192336"/>
    <w:rsid w:val="00194F3C"/>
    <w:rsid w:val="00213F7E"/>
    <w:rsid w:val="00222536"/>
    <w:rsid w:val="0022467A"/>
    <w:rsid w:val="00247992"/>
    <w:rsid w:val="002600DB"/>
    <w:rsid w:val="00262901"/>
    <w:rsid w:val="00274515"/>
    <w:rsid w:val="00277431"/>
    <w:rsid w:val="002C2E52"/>
    <w:rsid w:val="002C366B"/>
    <w:rsid w:val="002C79B2"/>
    <w:rsid w:val="002D0862"/>
    <w:rsid w:val="002E6843"/>
    <w:rsid w:val="00310758"/>
    <w:rsid w:val="00363C58"/>
    <w:rsid w:val="00372C82"/>
    <w:rsid w:val="003C4879"/>
    <w:rsid w:val="003C6EB8"/>
    <w:rsid w:val="003F1982"/>
    <w:rsid w:val="003F6D5E"/>
    <w:rsid w:val="00422775"/>
    <w:rsid w:val="00427646"/>
    <w:rsid w:val="00440681"/>
    <w:rsid w:val="00446CBE"/>
    <w:rsid w:val="004565AE"/>
    <w:rsid w:val="00470EC1"/>
    <w:rsid w:val="00481679"/>
    <w:rsid w:val="004901ED"/>
    <w:rsid w:val="00494DC0"/>
    <w:rsid w:val="004A1976"/>
    <w:rsid w:val="004E0A81"/>
    <w:rsid w:val="004E3762"/>
    <w:rsid w:val="004F4E92"/>
    <w:rsid w:val="004F794F"/>
    <w:rsid w:val="0050694B"/>
    <w:rsid w:val="0053350C"/>
    <w:rsid w:val="00536597"/>
    <w:rsid w:val="00542131"/>
    <w:rsid w:val="00585B61"/>
    <w:rsid w:val="00591EA1"/>
    <w:rsid w:val="005A1AD4"/>
    <w:rsid w:val="005F7ACC"/>
    <w:rsid w:val="006032A2"/>
    <w:rsid w:val="0061235D"/>
    <w:rsid w:val="00654636"/>
    <w:rsid w:val="006802CB"/>
    <w:rsid w:val="006A42A3"/>
    <w:rsid w:val="006C6DA7"/>
    <w:rsid w:val="007142EF"/>
    <w:rsid w:val="00715C75"/>
    <w:rsid w:val="00715EB6"/>
    <w:rsid w:val="00731B88"/>
    <w:rsid w:val="0075369A"/>
    <w:rsid w:val="007D2B49"/>
    <w:rsid w:val="007E1012"/>
    <w:rsid w:val="007E5C3E"/>
    <w:rsid w:val="008033A2"/>
    <w:rsid w:val="00877236"/>
    <w:rsid w:val="008957D0"/>
    <w:rsid w:val="00896086"/>
    <w:rsid w:val="008A17A1"/>
    <w:rsid w:val="008C662A"/>
    <w:rsid w:val="0093398E"/>
    <w:rsid w:val="00962534"/>
    <w:rsid w:val="009764FF"/>
    <w:rsid w:val="00986879"/>
    <w:rsid w:val="009977CB"/>
    <w:rsid w:val="009B7234"/>
    <w:rsid w:val="009D287D"/>
    <w:rsid w:val="00A040A6"/>
    <w:rsid w:val="00A3616D"/>
    <w:rsid w:val="00A57289"/>
    <w:rsid w:val="00A70AC6"/>
    <w:rsid w:val="00A72111"/>
    <w:rsid w:val="00AB295B"/>
    <w:rsid w:val="00AD0E13"/>
    <w:rsid w:val="00B15196"/>
    <w:rsid w:val="00B57B42"/>
    <w:rsid w:val="00B706DE"/>
    <w:rsid w:val="00BA6ACC"/>
    <w:rsid w:val="00BC6191"/>
    <w:rsid w:val="00BD5AA1"/>
    <w:rsid w:val="00BE3A1A"/>
    <w:rsid w:val="00BE546C"/>
    <w:rsid w:val="00C215D7"/>
    <w:rsid w:val="00C3216E"/>
    <w:rsid w:val="00C452FA"/>
    <w:rsid w:val="00C64339"/>
    <w:rsid w:val="00C7481A"/>
    <w:rsid w:val="00CC264A"/>
    <w:rsid w:val="00CC7B2D"/>
    <w:rsid w:val="00D00250"/>
    <w:rsid w:val="00D1179B"/>
    <w:rsid w:val="00D16529"/>
    <w:rsid w:val="00D57EA1"/>
    <w:rsid w:val="00D8378E"/>
    <w:rsid w:val="00D91FF6"/>
    <w:rsid w:val="00D93AC2"/>
    <w:rsid w:val="00DB3C9A"/>
    <w:rsid w:val="00DB5EE3"/>
    <w:rsid w:val="00DC7DBC"/>
    <w:rsid w:val="00DF22EE"/>
    <w:rsid w:val="00DF4351"/>
    <w:rsid w:val="00E006AA"/>
    <w:rsid w:val="00E14058"/>
    <w:rsid w:val="00E723FE"/>
    <w:rsid w:val="00E90CFB"/>
    <w:rsid w:val="00EE4FF5"/>
    <w:rsid w:val="00EF5963"/>
    <w:rsid w:val="00EF6FD0"/>
    <w:rsid w:val="00F05E62"/>
    <w:rsid w:val="00F169DA"/>
    <w:rsid w:val="00F3065E"/>
    <w:rsid w:val="00F53DA8"/>
    <w:rsid w:val="00F72339"/>
    <w:rsid w:val="00F84A03"/>
    <w:rsid w:val="00F86B37"/>
    <w:rsid w:val="00FA3537"/>
    <w:rsid w:val="00FA65ED"/>
    <w:rsid w:val="00FC17BB"/>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44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81"/>
  </w:style>
  <w:style w:type="paragraph" w:styleId="Footer">
    <w:name w:val="footer"/>
    <w:basedOn w:val="Normal"/>
    <w:link w:val="FooterChar"/>
    <w:uiPriority w:val="99"/>
    <w:unhideWhenUsed/>
    <w:rsid w:val="0044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411D37A5-9BEB-4FFF-9D01-9221A5B42AE4}">
  <ds:schemaRefs>
    <ds:schemaRef ds:uri="89ca1d0b-9edb-49a0-bfc4-5643e184753b"/>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2c9e476d-765c-4eb1-8ec6-2160c82e20c9"/>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4.xml><?xml version="1.0" encoding="utf-8"?>
<ds:datastoreItem xmlns:ds="http://schemas.openxmlformats.org/officeDocument/2006/customXml" ds:itemID="{EC64EF6D-51DF-4426-9D56-6D6F57A9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6</cp:revision>
  <cp:lastPrinted>2022-02-11T22:00:00Z</cp:lastPrinted>
  <dcterms:created xsi:type="dcterms:W3CDTF">2022-04-19T20:29:00Z</dcterms:created>
  <dcterms:modified xsi:type="dcterms:W3CDTF">2023-02-04T01:09:00Z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